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0" w:rsidRPr="009966A8" w:rsidRDefault="00DD3520" w:rsidP="00DD3520">
      <w:pPr>
        <w:tabs>
          <w:tab w:val="center" w:pos="0"/>
        </w:tabs>
        <w:suppressAutoHyphens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66A8">
        <w:rPr>
          <w:rFonts w:ascii="Arial" w:hAnsi="Arial" w:cs="Arial"/>
          <w:sz w:val="24"/>
          <w:szCs w:val="24"/>
        </w:rPr>
        <w:tab/>
      </w:r>
      <w:r w:rsidRPr="009966A8">
        <w:rPr>
          <w:rFonts w:ascii="Arial" w:hAnsi="Arial" w:cs="Arial"/>
          <w:b/>
          <w:sz w:val="28"/>
          <w:szCs w:val="28"/>
        </w:rPr>
        <w:t>Environmental Policy Statement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 xml:space="preserve">To assist the commercial prosperity of the Harbour by offering sustainable development by implementing the following environmental policy, with the </w:t>
      </w:r>
      <w:proofErr w:type="gramStart"/>
      <w:r w:rsidRPr="009966A8">
        <w:rPr>
          <w:rFonts w:ascii="Arial" w:hAnsi="Arial" w:cs="Arial"/>
          <w:color w:val="000000"/>
          <w:sz w:val="24"/>
          <w:szCs w:val="24"/>
        </w:rPr>
        <w:t xml:space="preserve">aim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966A8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Pr="009966A8">
        <w:rPr>
          <w:rFonts w:ascii="Arial" w:hAnsi="Arial" w:cs="Arial"/>
          <w:color w:val="000000"/>
          <w:sz w:val="24"/>
          <w:szCs w:val="24"/>
        </w:rPr>
        <w:t xml:space="preserve"> minimising the environmental impact of operations.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>Demonstrate a commitment to reducing the carbon footprint by, where possible, using renewable energy and innovative energy reducing technology.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ab/>
        <w:t>Introduce and maintain the use of ‘best practice’ to drive up standards.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>Adhere to all legal requirements regarding environmental issues and review the environmental objectives to set realistic targets.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ab/>
        <w:t>Contribute and support the EU Habitats and Birds Directive.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 xml:space="preserve">Provide staff training and information to staff that regularly </w:t>
      </w:r>
      <w:proofErr w:type="gramStart"/>
      <w:r w:rsidRPr="009966A8">
        <w:rPr>
          <w:rFonts w:ascii="Arial" w:hAnsi="Arial" w:cs="Arial"/>
          <w:color w:val="000000"/>
          <w:sz w:val="24"/>
          <w:szCs w:val="24"/>
        </w:rPr>
        <w:t>update</w:t>
      </w:r>
      <w:proofErr w:type="gramEnd"/>
      <w:r w:rsidRPr="009966A8">
        <w:rPr>
          <w:rFonts w:ascii="Arial" w:hAnsi="Arial" w:cs="Arial"/>
          <w:color w:val="000000"/>
          <w:sz w:val="24"/>
          <w:szCs w:val="24"/>
        </w:rPr>
        <w:t xml:space="preserve"> and improve the </w:t>
      </w:r>
      <w:r w:rsidRPr="009966A8">
        <w:rPr>
          <w:rFonts w:ascii="Arial" w:hAnsi="Arial" w:cs="Arial"/>
          <w:color w:val="000000"/>
          <w:sz w:val="24"/>
          <w:szCs w:val="24"/>
        </w:rPr>
        <w:tab/>
        <w:t>environmental standards.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 xml:space="preserve">Ensure the environmental policy is available and all staff, stakeholders and those </w:t>
      </w:r>
      <w:r w:rsidRPr="009966A8">
        <w:rPr>
          <w:rFonts w:ascii="Arial" w:hAnsi="Arial" w:cs="Arial"/>
          <w:color w:val="000000"/>
          <w:sz w:val="24"/>
          <w:szCs w:val="24"/>
        </w:rPr>
        <w:tab/>
        <w:t>working on behalf of the Council are aware of the policy.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 xml:space="preserve">Develop a culture of environmental awareness that improves the work practices and encourages staff, visitors, contractors and other stakeholders to be aware of any environmental impact by their actions. 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 xml:space="preserve">We will include the Environmental Policy on the agenda of all Harbour user group </w:t>
      </w:r>
      <w:r w:rsidRPr="009966A8">
        <w:rPr>
          <w:rFonts w:ascii="Arial" w:hAnsi="Arial" w:cs="Arial"/>
          <w:color w:val="000000"/>
          <w:sz w:val="24"/>
          <w:szCs w:val="24"/>
        </w:rPr>
        <w:tab/>
        <w:t>meetings in order to develop a compliance ethic to achieve the desired outcomes. 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>Promote good waste management by providing information and receptacles that allow for waste to be segregated at the point of disposal.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 xml:space="preserve">Develop a culture of reporting that encourages all staff to bring to the attention of the </w:t>
      </w:r>
      <w:r w:rsidRPr="009966A8">
        <w:rPr>
          <w:rFonts w:ascii="Arial" w:hAnsi="Arial" w:cs="Arial"/>
          <w:sz w:val="24"/>
          <w:szCs w:val="24"/>
        </w:rPr>
        <w:t>Engineering Director</w:t>
      </w:r>
      <w:r w:rsidRPr="009966A8">
        <w:rPr>
          <w:rFonts w:ascii="Arial" w:hAnsi="Arial" w:cs="Arial"/>
          <w:color w:val="000000"/>
          <w:sz w:val="24"/>
          <w:szCs w:val="24"/>
        </w:rPr>
        <w:t xml:space="preserve"> anything that is, or potentially a threat to the environment.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ab/>
        <w:t xml:space="preserve">Regularly monitor the water, electricity, and gas consumption with the aim of </w:t>
      </w:r>
      <w:r w:rsidRPr="009966A8">
        <w:rPr>
          <w:rFonts w:ascii="Arial" w:hAnsi="Arial" w:cs="Arial"/>
          <w:color w:val="000000"/>
          <w:sz w:val="24"/>
          <w:szCs w:val="24"/>
        </w:rPr>
        <w:tab/>
        <w:t>checking efficiency and reducing the consumption using alternative methods.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>Work with Newry and Mourne District Council to meet objectives for air quality and reduce Harbour emissions.</w:t>
      </w: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DD3520" w:rsidRPr="009966A8" w:rsidRDefault="00DD3520" w:rsidP="00DD3520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9966A8">
        <w:rPr>
          <w:rFonts w:ascii="Arial" w:hAnsi="Arial" w:cs="Arial"/>
          <w:color w:val="000000"/>
          <w:sz w:val="24"/>
          <w:szCs w:val="24"/>
        </w:rPr>
        <w:tab/>
        <w:t xml:space="preserve">Review and audit the Environmental policy to maintain its relevance and </w:t>
      </w:r>
      <w:r w:rsidRPr="009966A8">
        <w:rPr>
          <w:rFonts w:ascii="Arial" w:hAnsi="Arial" w:cs="Arial"/>
          <w:color w:val="000000"/>
          <w:sz w:val="24"/>
          <w:szCs w:val="24"/>
        </w:rPr>
        <w:tab/>
        <w:t>effectiveness.</w:t>
      </w:r>
    </w:p>
    <w:p w:rsidR="007A5F0E" w:rsidRDefault="007A5F0E"/>
    <w:sectPr w:rsidR="007A5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0"/>
    <w:rsid w:val="007A5F0E"/>
    <w:rsid w:val="00D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NewRomanPS" w:eastAsia="Times New Roman" w:hAnsi="TimesNewRomanP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NewRomanPS" w:eastAsia="Times New Roman" w:hAnsi="TimesNewRomanP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Davis</dc:creator>
  <cp:lastModifiedBy>Sharon Davis</cp:lastModifiedBy>
  <cp:revision>1</cp:revision>
  <dcterms:created xsi:type="dcterms:W3CDTF">2017-01-20T15:11:00Z</dcterms:created>
  <dcterms:modified xsi:type="dcterms:W3CDTF">2017-01-20T15:13:00Z</dcterms:modified>
</cp:coreProperties>
</file>